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443" w:rsidRDefault="00462443" w:rsidP="0046244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462443" w:rsidRDefault="00462443" w:rsidP="00185E3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462443" w:rsidRDefault="00462443" w:rsidP="00185E3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4F625B" w:rsidRPr="006A1BEB" w:rsidRDefault="004F625B" w:rsidP="00185E3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A1BEB">
        <w:rPr>
          <w:rFonts w:ascii="Corbel" w:hAnsi="Corbel"/>
          <w:b/>
          <w:smallCaps/>
          <w:sz w:val="24"/>
          <w:szCs w:val="24"/>
        </w:rPr>
        <w:t>SYLABUS</w:t>
      </w:r>
    </w:p>
    <w:p w:rsidR="004F625B" w:rsidRPr="006A1BEB" w:rsidRDefault="004F625B" w:rsidP="00185E3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A1BEB">
        <w:rPr>
          <w:rFonts w:ascii="Corbel" w:hAnsi="Corbel"/>
          <w:b/>
          <w:smallCaps/>
          <w:sz w:val="24"/>
          <w:szCs w:val="24"/>
        </w:rPr>
        <w:t>dotyczy cyklu kształcenia</w:t>
      </w:r>
      <w:r w:rsidR="005061DA" w:rsidRPr="006A1BEB">
        <w:rPr>
          <w:rFonts w:ascii="Corbel" w:hAnsi="Corbel"/>
          <w:b/>
          <w:smallCaps/>
          <w:sz w:val="24"/>
          <w:szCs w:val="24"/>
        </w:rPr>
        <w:t xml:space="preserve"> 20</w:t>
      </w:r>
      <w:r w:rsidR="008A0DC4" w:rsidRPr="006A1BEB">
        <w:rPr>
          <w:rFonts w:ascii="Corbel" w:hAnsi="Corbel"/>
          <w:b/>
          <w:smallCaps/>
          <w:sz w:val="24"/>
          <w:szCs w:val="24"/>
        </w:rPr>
        <w:t>2</w:t>
      </w:r>
      <w:r w:rsidR="006D6184">
        <w:rPr>
          <w:rFonts w:ascii="Corbel" w:hAnsi="Corbel"/>
          <w:b/>
          <w:smallCaps/>
          <w:sz w:val="24"/>
          <w:szCs w:val="24"/>
        </w:rPr>
        <w:t>3</w:t>
      </w:r>
      <w:r w:rsidR="005061DA" w:rsidRPr="006A1BEB">
        <w:rPr>
          <w:rFonts w:ascii="Corbel" w:hAnsi="Corbel"/>
          <w:b/>
          <w:smallCaps/>
          <w:sz w:val="24"/>
          <w:szCs w:val="24"/>
        </w:rPr>
        <w:t>-202</w:t>
      </w:r>
      <w:r w:rsidR="006D6184">
        <w:rPr>
          <w:rFonts w:ascii="Corbel" w:hAnsi="Corbel"/>
          <w:b/>
          <w:smallCaps/>
          <w:sz w:val="24"/>
          <w:szCs w:val="24"/>
        </w:rPr>
        <w:t>8</w:t>
      </w:r>
    </w:p>
    <w:p w:rsidR="004F625B" w:rsidRPr="006A1BEB" w:rsidRDefault="004F625B" w:rsidP="00185E3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Rok akademicki   </w:t>
      </w:r>
      <w:r w:rsidR="005061DA" w:rsidRPr="006A1BEB">
        <w:rPr>
          <w:rFonts w:ascii="Corbel" w:hAnsi="Corbel"/>
          <w:b/>
          <w:sz w:val="24"/>
          <w:szCs w:val="24"/>
        </w:rPr>
        <w:t>20</w:t>
      </w:r>
      <w:r w:rsidR="002A742C" w:rsidRPr="006A1BEB">
        <w:rPr>
          <w:rFonts w:ascii="Corbel" w:hAnsi="Corbel"/>
          <w:b/>
          <w:sz w:val="24"/>
          <w:szCs w:val="24"/>
        </w:rPr>
        <w:t>2</w:t>
      </w:r>
      <w:r w:rsidR="006D6184">
        <w:rPr>
          <w:rFonts w:ascii="Corbel" w:hAnsi="Corbel"/>
          <w:b/>
          <w:sz w:val="24"/>
          <w:szCs w:val="24"/>
        </w:rPr>
        <w:t>5</w:t>
      </w:r>
      <w:r w:rsidR="002A742C" w:rsidRPr="006A1BEB">
        <w:rPr>
          <w:rFonts w:ascii="Corbel" w:hAnsi="Corbel"/>
          <w:b/>
          <w:sz w:val="24"/>
          <w:szCs w:val="24"/>
        </w:rPr>
        <w:t>/</w:t>
      </w:r>
      <w:r w:rsidR="00185E3C" w:rsidRPr="006A1BEB">
        <w:rPr>
          <w:rFonts w:ascii="Corbel" w:hAnsi="Corbel"/>
          <w:b/>
          <w:sz w:val="24"/>
          <w:szCs w:val="24"/>
        </w:rPr>
        <w:t>202</w:t>
      </w:r>
      <w:r w:rsidR="006D6184">
        <w:rPr>
          <w:rFonts w:ascii="Corbel" w:hAnsi="Corbel"/>
          <w:b/>
          <w:sz w:val="24"/>
          <w:szCs w:val="24"/>
        </w:rPr>
        <w:t>6</w:t>
      </w:r>
      <w:r w:rsidR="00185E3C" w:rsidRPr="006A1BEB">
        <w:rPr>
          <w:rFonts w:ascii="Corbel" w:hAnsi="Corbel"/>
          <w:b/>
          <w:sz w:val="24"/>
          <w:szCs w:val="24"/>
        </w:rPr>
        <w:t xml:space="preserve"> -</w:t>
      </w:r>
      <w:r w:rsidR="002A742C" w:rsidRPr="006A1BEB">
        <w:rPr>
          <w:rFonts w:ascii="Corbel" w:hAnsi="Corbel"/>
          <w:b/>
          <w:sz w:val="24"/>
          <w:szCs w:val="24"/>
        </w:rPr>
        <w:t xml:space="preserve"> 202</w:t>
      </w:r>
      <w:r w:rsidR="006D6184">
        <w:rPr>
          <w:rFonts w:ascii="Corbel" w:hAnsi="Corbel"/>
          <w:b/>
          <w:sz w:val="24"/>
          <w:szCs w:val="24"/>
        </w:rPr>
        <w:t>6</w:t>
      </w:r>
      <w:r w:rsidR="002A742C" w:rsidRPr="006A1BEB">
        <w:rPr>
          <w:rFonts w:ascii="Corbel" w:hAnsi="Corbel"/>
          <w:b/>
          <w:sz w:val="24"/>
          <w:szCs w:val="24"/>
        </w:rPr>
        <w:t>/</w:t>
      </w:r>
      <w:r w:rsidR="00185E3C" w:rsidRPr="006A1BEB">
        <w:rPr>
          <w:rFonts w:ascii="Corbel" w:hAnsi="Corbel"/>
          <w:b/>
          <w:sz w:val="24"/>
          <w:szCs w:val="24"/>
        </w:rPr>
        <w:t>20</w:t>
      </w:r>
      <w:r w:rsidR="002A742C" w:rsidRPr="006A1BEB">
        <w:rPr>
          <w:rFonts w:ascii="Corbel" w:hAnsi="Corbel"/>
          <w:b/>
          <w:sz w:val="24"/>
          <w:szCs w:val="24"/>
        </w:rPr>
        <w:t>2</w:t>
      </w:r>
      <w:r w:rsidR="006D6184">
        <w:rPr>
          <w:rFonts w:ascii="Corbel" w:hAnsi="Corbel"/>
          <w:b/>
          <w:sz w:val="24"/>
          <w:szCs w:val="24"/>
        </w:rPr>
        <w:t>7</w:t>
      </w:r>
    </w:p>
    <w:p w:rsidR="004F625B" w:rsidRPr="006A1BEB" w:rsidRDefault="00185E3C" w:rsidP="00185E3C">
      <w:pPr>
        <w:tabs>
          <w:tab w:val="left" w:pos="3038"/>
        </w:tabs>
        <w:spacing w:after="0" w:line="240" w:lineRule="auto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ab/>
      </w: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A1BEB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4F625B" w:rsidRPr="006A1BEB" w:rsidTr="008249E3">
        <w:tc>
          <w:tcPr>
            <w:tcW w:w="2694" w:type="dxa"/>
            <w:vAlign w:val="center"/>
          </w:tcPr>
          <w:p w:rsidR="004F625B" w:rsidRPr="006A1BEB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F625B" w:rsidRPr="006A1BEB" w:rsidRDefault="00185E3C" w:rsidP="0079161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praktyki z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 xml:space="preserve">awodowe </w:t>
            </w:r>
            <w:r w:rsidRPr="006A1BEB">
              <w:rPr>
                <w:rFonts w:ascii="Corbel" w:hAnsi="Corbel"/>
                <w:sz w:val="24"/>
                <w:szCs w:val="24"/>
              </w:rPr>
              <w:t>– moduł C.7.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1E0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III i IV rok, 6 i 7 semestr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185E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Moduł C. Kształcenie kierunkowe, Moduł C.7. Praktyki zawodowe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D27F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D27FD2">
              <w:rPr>
                <w:rFonts w:ascii="Corbel" w:hAnsi="Corbel"/>
                <w:b w:val="0"/>
                <w:sz w:val="24"/>
                <w:szCs w:val="24"/>
              </w:rPr>
              <w:t>Krystyna Barłóg</w:t>
            </w:r>
            <w:r w:rsidRPr="006A1BE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D27FD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27FD2">
              <w:rPr>
                <w:rFonts w:ascii="Corbel" w:hAnsi="Corbel"/>
                <w:b w:val="0"/>
                <w:sz w:val="24"/>
                <w:szCs w:val="24"/>
              </w:rPr>
              <w:t>Joanna Leśniak</w:t>
            </w:r>
          </w:p>
        </w:tc>
      </w:tr>
    </w:tbl>
    <w:p w:rsidR="004F625B" w:rsidRPr="006A1BEB" w:rsidRDefault="004F625B" w:rsidP="00527140">
      <w:pPr>
        <w:pStyle w:val="Podpunkty"/>
        <w:ind w:left="0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* </w:t>
      </w:r>
      <w:r w:rsidRPr="006A1BEB">
        <w:rPr>
          <w:rFonts w:ascii="Corbel" w:hAnsi="Corbel"/>
          <w:i/>
          <w:sz w:val="24"/>
          <w:szCs w:val="24"/>
        </w:rPr>
        <w:t>-</w:t>
      </w:r>
      <w:r w:rsidRPr="006A1BEB">
        <w:rPr>
          <w:rFonts w:ascii="Corbel" w:hAnsi="Corbel"/>
          <w:b w:val="0"/>
          <w:i/>
          <w:sz w:val="24"/>
          <w:szCs w:val="24"/>
        </w:rPr>
        <w:t>opcjonalni</w:t>
      </w:r>
      <w:r w:rsidRPr="006A1BEB">
        <w:rPr>
          <w:rFonts w:ascii="Corbel" w:hAnsi="Corbel"/>
          <w:b w:val="0"/>
          <w:sz w:val="24"/>
          <w:szCs w:val="24"/>
        </w:rPr>
        <w:t>e,</w:t>
      </w:r>
      <w:r w:rsidRPr="006A1BEB">
        <w:rPr>
          <w:rFonts w:ascii="Corbel" w:hAnsi="Corbel"/>
          <w:i/>
          <w:sz w:val="24"/>
          <w:szCs w:val="24"/>
        </w:rPr>
        <w:t xml:space="preserve"> </w:t>
      </w:r>
      <w:r w:rsidRPr="006A1BE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4F625B" w:rsidRPr="006A1BEB" w:rsidRDefault="004F625B" w:rsidP="004F625B">
      <w:pPr>
        <w:pStyle w:val="Podpunkty"/>
        <w:ind w:left="0"/>
        <w:rPr>
          <w:rFonts w:ascii="Corbel" w:hAnsi="Corbel"/>
          <w:sz w:val="24"/>
          <w:szCs w:val="24"/>
        </w:rPr>
      </w:pPr>
    </w:p>
    <w:p w:rsidR="004F625B" w:rsidRPr="006A1BEB" w:rsidRDefault="004F625B" w:rsidP="007F2954">
      <w:pPr>
        <w:pStyle w:val="Podpunkty"/>
        <w:ind w:left="284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5"/>
        <w:gridCol w:w="779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F625B" w:rsidRPr="006A1BEB" w:rsidTr="00C226A8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Semestr</w:t>
            </w:r>
          </w:p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1BEB">
              <w:rPr>
                <w:rFonts w:ascii="Corbel" w:hAnsi="Corbel"/>
                <w:szCs w:val="24"/>
              </w:rPr>
              <w:t>Wykł</w:t>
            </w:r>
            <w:proofErr w:type="spellEnd"/>
            <w:r w:rsidRPr="006A1B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1BEB">
              <w:rPr>
                <w:rFonts w:ascii="Corbel" w:hAnsi="Corbel"/>
                <w:szCs w:val="24"/>
              </w:rPr>
              <w:t>Konw</w:t>
            </w:r>
            <w:proofErr w:type="spellEnd"/>
            <w:r w:rsidRPr="006A1B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1BEB">
              <w:rPr>
                <w:rFonts w:ascii="Corbel" w:hAnsi="Corbel"/>
                <w:szCs w:val="24"/>
              </w:rPr>
              <w:t>Sem</w:t>
            </w:r>
            <w:proofErr w:type="spellEnd"/>
            <w:r w:rsidRPr="006A1B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1BEB">
              <w:rPr>
                <w:rFonts w:ascii="Corbel" w:hAnsi="Corbel"/>
                <w:szCs w:val="24"/>
              </w:rPr>
              <w:t>Prakt</w:t>
            </w:r>
            <w:proofErr w:type="spellEnd"/>
            <w:r w:rsidRPr="006A1B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A1BE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F625B" w:rsidRPr="006A1BEB" w:rsidTr="007F2954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7D2D5C" w:rsidP="007F29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D2D5C" w:rsidRPr="006A1BEB" w:rsidTr="007F2954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7F29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F625B" w:rsidRPr="006A1BEB" w:rsidRDefault="004F625B" w:rsidP="004F625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F625B" w:rsidRPr="006A1BEB" w:rsidRDefault="004F625B" w:rsidP="004F625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F625B" w:rsidRPr="006A1BEB" w:rsidRDefault="004F625B" w:rsidP="004F625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1.2.</w:t>
      </w:r>
      <w:r w:rsidRPr="006A1BE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F625B" w:rsidRPr="006A1BEB" w:rsidRDefault="004E0E95" w:rsidP="004F62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eastAsia="MS Gothic" w:hAnsi="Corbel"/>
          <w:b w:val="0"/>
          <w:szCs w:val="24"/>
        </w:rPr>
        <w:sym w:font="Wingdings 2" w:char="0054"/>
      </w:r>
      <w:r w:rsidR="004F625B" w:rsidRPr="006A1BE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4F625B" w:rsidRPr="006A1BEB" w:rsidRDefault="004F625B" w:rsidP="004F62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A1BEB">
        <w:rPr>
          <w:rFonts w:ascii="MS Gothic" w:eastAsia="MS Gothic" w:hAnsi="MS Gothic" w:cs="MS Gothic" w:hint="eastAsia"/>
          <w:b w:val="0"/>
          <w:szCs w:val="24"/>
        </w:rPr>
        <w:t>☐</w:t>
      </w:r>
      <w:r w:rsidRPr="006A1BE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701BC" w:rsidRPr="006A1BEB" w:rsidRDefault="004F625B" w:rsidP="004F62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1.3 </w:t>
      </w:r>
      <w:r w:rsidRPr="006A1BEB">
        <w:rPr>
          <w:rFonts w:ascii="Corbel" w:hAnsi="Corbel"/>
          <w:smallCaps w:val="0"/>
          <w:szCs w:val="24"/>
        </w:rPr>
        <w:tab/>
        <w:t xml:space="preserve">Forma zaliczenia </w:t>
      </w:r>
      <w:r w:rsidR="00CD4748" w:rsidRPr="006A1BEB">
        <w:rPr>
          <w:rFonts w:ascii="Corbel" w:hAnsi="Corbel"/>
          <w:smallCaps w:val="0"/>
          <w:szCs w:val="24"/>
        </w:rPr>
        <w:t>przedmiotu (</w:t>
      </w:r>
      <w:r w:rsidRPr="006A1BEB">
        <w:rPr>
          <w:rFonts w:ascii="Corbel" w:hAnsi="Corbel"/>
          <w:smallCaps w:val="0"/>
          <w:szCs w:val="24"/>
        </w:rPr>
        <w:t>z toku)</w:t>
      </w:r>
      <w:r w:rsidR="00694BD2" w:rsidRPr="006A1BEB">
        <w:rPr>
          <w:rFonts w:ascii="Corbel" w:hAnsi="Corbel"/>
          <w:b w:val="0"/>
          <w:smallCaps w:val="0"/>
          <w:szCs w:val="24"/>
        </w:rPr>
        <w:t xml:space="preserve"> </w:t>
      </w:r>
    </w:p>
    <w:p w:rsidR="004F625B" w:rsidRPr="006A1BEB" w:rsidRDefault="002701BC" w:rsidP="004F62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ab/>
      </w:r>
      <w:r w:rsidR="004F625B" w:rsidRPr="006A1BEB">
        <w:rPr>
          <w:rFonts w:ascii="Corbel" w:hAnsi="Corbel"/>
          <w:b w:val="0"/>
          <w:smallCaps w:val="0"/>
          <w:szCs w:val="24"/>
        </w:rPr>
        <w:t>zaliczeni</w:t>
      </w:r>
      <w:r w:rsidR="00694BD2" w:rsidRPr="006A1BEB">
        <w:rPr>
          <w:rFonts w:ascii="Corbel" w:hAnsi="Corbel"/>
          <w:b w:val="0"/>
          <w:smallCaps w:val="0"/>
          <w:szCs w:val="24"/>
        </w:rPr>
        <w:t xml:space="preserve">e z oceną, </w:t>
      </w: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6A1BE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4F625B" w:rsidRPr="006A1BEB" w:rsidTr="008249E3">
        <w:tc>
          <w:tcPr>
            <w:tcW w:w="9670" w:type="dxa"/>
          </w:tcPr>
          <w:p w:rsidR="004F625B" w:rsidRPr="006A1BEB" w:rsidRDefault="004E0E95" w:rsidP="00E85F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Wiedza i umiejętności z przedmiotów: 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>teoretyczne podstawy wychowania, teoretyczne podstawy kształcenia, dydaktyka specjalna</w:t>
            </w:r>
            <w:r w:rsidR="007F2954" w:rsidRPr="006A1BEB">
              <w:rPr>
                <w:rFonts w:ascii="Corbel" w:hAnsi="Corbel"/>
                <w:sz w:val="24"/>
                <w:szCs w:val="24"/>
              </w:rPr>
              <w:t xml:space="preserve"> (treści z zakresu semestru 5)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 xml:space="preserve">, </w:t>
            </w:r>
            <w:r w:rsidR="00E85F2D" w:rsidRPr="006A1BEB">
              <w:rPr>
                <w:rFonts w:ascii="Corbel" w:hAnsi="Corbel"/>
                <w:sz w:val="24"/>
                <w:szCs w:val="24"/>
              </w:rPr>
              <w:t xml:space="preserve">interdyscyplinarne badania nad niepełnosprawnością oraz szczegółowych zakresów pedagogiki specjalnej  </w:t>
            </w:r>
          </w:p>
        </w:tc>
      </w:tr>
    </w:tbl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6A1BEB">
        <w:rPr>
          <w:rFonts w:ascii="Corbel" w:hAnsi="Corbel"/>
          <w:szCs w:val="24"/>
        </w:rPr>
        <w:t>3. cele, efekty uczenia się , treści Programowe i stosowane metody Dydaktyczne</w:t>
      </w: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:rsidR="00791617" w:rsidRPr="006A1BEB" w:rsidRDefault="00791617" w:rsidP="007F2954">
      <w:pPr>
        <w:pStyle w:val="Podpunkty"/>
        <w:rPr>
          <w:rFonts w:ascii="Corbel" w:hAnsi="Corbel"/>
          <w:sz w:val="24"/>
          <w:szCs w:val="24"/>
        </w:rPr>
        <w:sectPr w:rsidR="00791617" w:rsidRPr="006A1BEB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F625B" w:rsidRPr="006A1BEB" w:rsidRDefault="004F625B" w:rsidP="007F2954">
      <w:pPr>
        <w:pStyle w:val="Podpunkty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  <w:gridCol w:w="8819"/>
      </w:tblGrid>
      <w:tr w:rsidR="00FA0BE4" w:rsidRPr="006A1BEB" w:rsidTr="00FA0BE4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FA0BE4" w:rsidRPr="006A1BEB" w:rsidRDefault="00FA0BE4" w:rsidP="00F019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Wzbogacenie wiedzy studentów na temat struktury i funkcjonowania polskiego systemu edukacji, uczestników procesów pedagogicznych, prowadzenia dokumentacji oraz aktualnego prawa oświatowego.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:rsidTr="009C380C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A0BE4" w:rsidRPr="006A1BEB" w:rsidRDefault="00FA0BE4" w:rsidP="00F019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Wzbogacenie wiedzy i doświadczeń studentów związanych z codzienną działalnością</w:t>
            </w:r>
            <w:r w:rsidR="00E85F2D" w:rsidRPr="006A1BEB">
              <w:rPr>
                <w:rFonts w:ascii="Corbel" w:hAnsi="Corbel"/>
                <w:sz w:val="24"/>
                <w:szCs w:val="24"/>
              </w:rPr>
              <w:t xml:space="preserve"> nauczyciela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 xml:space="preserve">, jego warsztatem pracy i sposobami </w:t>
            </w:r>
            <w:r w:rsidRPr="006A1BEB">
              <w:rPr>
                <w:rFonts w:ascii="Corbel" w:hAnsi="Corbel"/>
                <w:sz w:val="24"/>
                <w:szCs w:val="24"/>
              </w:rPr>
              <w:t>organizowani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>a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 środowiska uczenia się dzieci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6A1BEB">
              <w:rPr>
                <w:rFonts w:ascii="Corbel" w:hAnsi="Corbel"/>
                <w:sz w:val="24"/>
                <w:szCs w:val="24"/>
              </w:rPr>
              <w:t>uczniów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>, w tym wychowanków ze specjalnymi potrzebami edukacyjnymi.</w:t>
            </w:r>
          </w:p>
        </w:tc>
        <w:tc>
          <w:tcPr>
            <w:tcW w:w="8819" w:type="dxa"/>
            <w:vMerge/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:rsidTr="009C380C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FA0BE4" w:rsidRPr="006A1BEB" w:rsidRDefault="00EB7076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Rozwijanie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umiejętności samodzielnego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 planowania i realizowania</w:t>
            </w:r>
            <w:r w:rsidR="00E85F2D" w:rsidRPr="006A1BEB">
              <w:rPr>
                <w:rFonts w:ascii="Corbel" w:hAnsi="Corbel"/>
                <w:b w:val="0"/>
                <w:sz w:val="24"/>
                <w:szCs w:val="24"/>
              </w:rPr>
              <w:t xml:space="preserve"> elementów 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pracy </w:t>
            </w:r>
            <w:r w:rsidR="00E85F2D" w:rsidRPr="006A1BEB">
              <w:rPr>
                <w:rFonts w:ascii="Corbel" w:hAnsi="Corbel"/>
                <w:b w:val="0"/>
                <w:sz w:val="24"/>
                <w:szCs w:val="24"/>
              </w:rPr>
              <w:t>opieku</w:t>
            </w:r>
            <w:r w:rsidR="00F0195E" w:rsidRPr="006A1BEB">
              <w:rPr>
                <w:rFonts w:ascii="Corbel" w:hAnsi="Corbel"/>
                <w:b w:val="0"/>
                <w:sz w:val="24"/>
                <w:szCs w:val="24"/>
              </w:rPr>
              <w:t xml:space="preserve">ńczo-wychowawczej 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w przedszkolu i </w:t>
            </w:r>
            <w:r w:rsidR="00F0195E" w:rsidRPr="006A1BEB">
              <w:rPr>
                <w:rFonts w:ascii="Corbel" w:hAnsi="Corbel"/>
                <w:b w:val="0"/>
                <w:sz w:val="24"/>
                <w:szCs w:val="24"/>
              </w:rPr>
              <w:t xml:space="preserve">szkole podstawowej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>stosowania posiadanej wiedzy teoretycznej w realizacji podej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mowanych przez studenta działań. </w:t>
            </w:r>
          </w:p>
        </w:tc>
        <w:tc>
          <w:tcPr>
            <w:tcW w:w="8819" w:type="dxa"/>
            <w:vMerge/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:rsidTr="009C380C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FA0BE4" w:rsidRPr="006A1BEB" w:rsidRDefault="00FA0BE4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</w:t>
            </w:r>
            <w:r w:rsidR="00EB7076" w:rsidRPr="006A1BEB">
              <w:rPr>
                <w:rFonts w:ascii="Corbel" w:hAnsi="Corbel"/>
                <w:b w:val="0"/>
                <w:sz w:val="24"/>
                <w:szCs w:val="24"/>
              </w:rPr>
              <w:t xml:space="preserve">identyfikowania zachowań dzieci i </w:t>
            </w: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uczniów w różnych sytuacjach życia przedszkolnego i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 xml:space="preserve">szkolnego </w:t>
            </w:r>
            <w:r w:rsidR="00C64926" w:rsidRPr="006A1BEB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 wykorzystywanie tej wiedzy w czasie prowadzonych zajęć</w:t>
            </w:r>
          </w:p>
        </w:tc>
        <w:tc>
          <w:tcPr>
            <w:tcW w:w="8819" w:type="dxa"/>
            <w:vMerge/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:rsidTr="00FA0BE4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:rsidR="00FA0BE4" w:rsidRPr="006A1BEB" w:rsidRDefault="00F0195E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współpracy z nauczycielem – opiekunem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praktyki,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 z współpracującymi z grupą/klasą nauczycielami oraz z innymi specjalistami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4F625B" w:rsidRPr="006A1BEB" w:rsidRDefault="004F625B" w:rsidP="00FA0B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F625B" w:rsidRPr="006A1BEB" w:rsidRDefault="004F625B" w:rsidP="007F295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>3.2 Efekty uczenia się dla przedmiotu</w:t>
      </w:r>
      <w:r w:rsidRPr="006A1BE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4F625B" w:rsidRPr="006A1BEB" w:rsidTr="00E85F2D">
        <w:tc>
          <w:tcPr>
            <w:tcW w:w="1681" w:type="dxa"/>
            <w:vAlign w:val="center"/>
          </w:tcPr>
          <w:p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t>EK</w:t>
            </w: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A1BE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85F2D" w:rsidRPr="006A1BEB" w:rsidTr="00B9270C">
        <w:tc>
          <w:tcPr>
            <w:tcW w:w="9520" w:type="dxa"/>
            <w:gridSpan w:val="3"/>
          </w:tcPr>
          <w:p w:rsidR="00E85F2D" w:rsidRPr="006A1BEB" w:rsidRDefault="007F2954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 zakresie wiedzy student/-ka</w:t>
            </w:r>
            <w:r w:rsidR="00E85F2D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zna i rozumie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:</w:t>
            </w:r>
          </w:p>
        </w:tc>
      </w:tr>
      <w:tr w:rsidR="004F625B" w:rsidRPr="006A1BEB" w:rsidTr="007F2954">
        <w:tc>
          <w:tcPr>
            <w:tcW w:w="1681" w:type="dxa"/>
            <w:vAlign w:val="center"/>
          </w:tcPr>
          <w:p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A1BE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E85F2D" w:rsidRPr="006A1BEB" w:rsidRDefault="00E85F2D" w:rsidP="007F295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specyfikę funkcjonowania przedszkola, szkoły lub placówki systemu oświaty, w których jest odbywana praktyka, w szczególności: </w:t>
            </w:r>
          </w:p>
          <w:p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zadania opiekuńczo-wychowawcze, </w:t>
            </w:r>
          </w:p>
          <w:p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organizację pracy, </w:t>
            </w:r>
          </w:p>
          <w:p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zakresy zadań pracowników, uczestników procesów pedagogicznych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</w:p>
          <w:p w:rsidR="001E06FF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rodzaj prowadzonej dokumentacji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:rsidR="004F6FA5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PS.W8.</w:t>
            </w:r>
          </w:p>
          <w:p w:rsidR="004F625B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C.7.W1</w:t>
            </w:r>
          </w:p>
        </w:tc>
      </w:tr>
      <w:tr w:rsidR="004F625B" w:rsidRPr="006A1BEB" w:rsidTr="007F2954">
        <w:tc>
          <w:tcPr>
            <w:tcW w:w="1681" w:type="dxa"/>
            <w:vAlign w:val="center"/>
          </w:tcPr>
          <w:p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4F625B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zasady zapewniania bezpieczeństwa dzieciom w przedszkolu i uczniom w szkole lub placówce systemu oświaty i poza nimi. </w:t>
            </w:r>
          </w:p>
        </w:tc>
        <w:tc>
          <w:tcPr>
            <w:tcW w:w="1865" w:type="dxa"/>
            <w:vAlign w:val="center"/>
          </w:tcPr>
          <w:p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PS.W8.</w:t>
            </w:r>
          </w:p>
          <w:p w:rsidR="004F625B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C.7.W2.</w:t>
            </w:r>
          </w:p>
        </w:tc>
      </w:tr>
      <w:tr w:rsidR="00E85F2D" w:rsidRPr="006A1BEB" w:rsidTr="00AE2ECC">
        <w:tc>
          <w:tcPr>
            <w:tcW w:w="9520" w:type="dxa"/>
            <w:gridSpan w:val="3"/>
          </w:tcPr>
          <w:p w:rsidR="00E85F2D" w:rsidRPr="006A1BEB" w:rsidRDefault="00E85F2D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</w:t>
            </w:r>
            <w:r w:rsidR="007F2954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zakresie umiejętności student/-ka</w:t>
            </w: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potrafi:</w:t>
            </w:r>
          </w:p>
        </w:tc>
      </w:tr>
      <w:tr w:rsidR="004F625B" w:rsidRPr="006A1BEB" w:rsidTr="007F2954">
        <w:tc>
          <w:tcPr>
            <w:tcW w:w="1681" w:type="dxa"/>
            <w:vAlign w:val="center"/>
          </w:tcPr>
          <w:p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E0E95" w:rsidRPr="006A1BE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4F625B" w:rsidRPr="006A1BEB" w:rsidRDefault="00E85F2D" w:rsidP="007F295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zaobserwować funkcjonowanie dziecka lub ucznia oraz nauczyciela w życiu przedszkola lub szkoły;</w:t>
            </w:r>
          </w:p>
        </w:tc>
        <w:tc>
          <w:tcPr>
            <w:tcW w:w="1865" w:type="dxa"/>
            <w:vAlign w:val="center"/>
          </w:tcPr>
          <w:p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PS.U6.</w:t>
            </w:r>
          </w:p>
          <w:p w:rsidR="004F6FA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C.7.U1.</w:t>
            </w:r>
          </w:p>
        </w:tc>
      </w:tr>
      <w:tr w:rsidR="004E0E95" w:rsidRPr="006A1BEB" w:rsidTr="007F2954">
        <w:tc>
          <w:tcPr>
            <w:tcW w:w="1681" w:type="dxa"/>
            <w:vAlign w:val="center"/>
          </w:tcPr>
          <w:p w:rsidR="004E0E95" w:rsidRPr="006A1BEB" w:rsidRDefault="00211973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4E0E95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dokonać analizy i interpretacji zaobserwowanych lub doświadczonych sytuacji i zdarzeń pedagogicznych. </w:t>
            </w:r>
          </w:p>
        </w:tc>
        <w:tc>
          <w:tcPr>
            <w:tcW w:w="1865" w:type="dxa"/>
            <w:vAlign w:val="center"/>
          </w:tcPr>
          <w:p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PS.U6.</w:t>
            </w:r>
          </w:p>
          <w:p w:rsidR="004F6FA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C.7.U2.</w:t>
            </w:r>
          </w:p>
        </w:tc>
      </w:tr>
      <w:tr w:rsidR="00E85F2D" w:rsidRPr="006A1BEB" w:rsidTr="006D4A06">
        <w:tc>
          <w:tcPr>
            <w:tcW w:w="9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F2D" w:rsidRPr="006A1BEB" w:rsidRDefault="00E85F2D" w:rsidP="007F2954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>W zakresie k</w:t>
            </w:r>
            <w:r w:rsidR="007F2954"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>ompetencji społecznych student/-ka</w:t>
            </w: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jest gotów do:</w:t>
            </w:r>
          </w:p>
        </w:tc>
      </w:tr>
      <w:tr w:rsidR="004E0E95" w:rsidRPr="006A1BEB" w:rsidTr="007F295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E95" w:rsidRPr="006A1BEB" w:rsidRDefault="00211973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95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skutecznego współdziałania z opiekunem praktyk zawodowych oraz z nauczycielami w celu poszerzania swojej wiedzy.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PS.K3.</w:t>
            </w:r>
          </w:p>
          <w:p w:rsidR="004E0E9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C.7.K1.</w:t>
            </w:r>
          </w:p>
        </w:tc>
      </w:tr>
    </w:tbl>
    <w:p w:rsidR="00E85F2D" w:rsidRPr="006A1BEB" w:rsidRDefault="00E85F2D" w:rsidP="000B686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4F625B" w:rsidRPr="006A1BEB" w:rsidRDefault="004F625B" w:rsidP="004F625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 xml:space="preserve">3.3 Treści programowe </w:t>
      </w:r>
      <w:r w:rsidRPr="006A1BEB">
        <w:rPr>
          <w:rFonts w:ascii="Corbel" w:hAnsi="Corbel"/>
          <w:sz w:val="24"/>
          <w:szCs w:val="24"/>
        </w:rPr>
        <w:t xml:space="preserve">  </w:t>
      </w:r>
    </w:p>
    <w:p w:rsidR="004F625B" w:rsidRPr="006A1BEB" w:rsidRDefault="004F625B" w:rsidP="004F625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Problematyka wykładu </w:t>
      </w:r>
    </w:p>
    <w:p w:rsidR="000B686D" w:rsidRPr="006A1BEB" w:rsidRDefault="007F2954" w:rsidP="000B686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>nie dotyczy</w:t>
      </w:r>
    </w:p>
    <w:p w:rsidR="007F2954" w:rsidRPr="006A1BEB" w:rsidRDefault="007F2954" w:rsidP="000B686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6A1BEB" w:rsidRPr="006A1BEB" w:rsidRDefault="006A1BEB" w:rsidP="006A1BE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Problematyka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Zaplanowanie przebiegu praktyki zgodnie z programem praktyk oraz z zasadami funkcjonowania przedszkola oraz szkoły podstawowej i obowiązującym prawem oświatowym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Zapoznanie z prawnymi podstawami funkcjonowania placówek (przedszkole, szkoła podstawowa), w których student odbywa praktykę.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Zapoznanie ze specyfiką działalności placówek, w których student odbywa praktykę, w tym </w:t>
            </w:r>
          </w:p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 dokumentacją placówki, zadaniami zatrudnionych w nich specjalistów.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Obserwacja różnych zajęć odbywających się w placówkach oraz realizacji zadań przez zatrudnionych w nich specjalistów.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Włączenie się w realizację zadań opiekuńczo – wychowawczych placówki przedszkolnej i szkoły podstawowej – współpraca, pomoc w wypełnianiu przez nauczycieli ich codziennych zadań, zapewnienie uczniom bezpieczeństwa na terenie placówki oraz poza nią. 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i wykonanie pomocy dydaktycznych przydatnych do zajęć w przedszkolu lub szkole podstawowej.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Samodzielne przygotowanie i prowadzenie zajęć opiekuńczo-wychowawczych w przedszkolu i szkole podstawowej.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całościowej dokumentacji praktyki zgodnie z wytycznymi zawartymi w programie praktyki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Posumowanie praktyki – rozmowa z nauczycielem - opiekunem z ramienia przedszkola i szkoły na temat zrealizowanej praktyki, ocena opisowa ze strony nauczyciela, samoocena studenta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Zaliczenie praktyki przez opiekuna z ramienia Uczelni, analiza złożonej dokumentacji, uwagi spostrzeżenia studenta na temat odbytej praktyki.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3.4 Metody dydaktyczne</w:t>
      </w:r>
      <w:r w:rsidRPr="006A1BEB">
        <w:rPr>
          <w:rFonts w:ascii="Corbel" w:hAnsi="Corbel"/>
          <w:b w:val="0"/>
          <w:smallCaps w:val="0"/>
          <w:szCs w:val="24"/>
        </w:rPr>
        <w:t xml:space="preserve"> </w:t>
      </w:r>
    </w:p>
    <w:p w:rsidR="006A1BEB" w:rsidRPr="006A1BEB" w:rsidRDefault="006A1BEB" w:rsidP="006A1BEB">
      <w:pPr>
        <w:pStyle w:val="Punktygwne"/>
        <w:tabs>
          <w:tab w:val="left" w:pos="284"/>
        </w:tabs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>obserwacja i prowadzenie zajęć opiekuńczo-wychowawczych w przedszkolu i w szkole podstawowej, prowadzenie dokumentacji pedagogicznej, rozmowy z nauczycielami i opiekunami praktyki</w:t>
      </w:r>
    </w:p>
    <w:p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4. METODY I KRYTERIA OCENY </w:t>
      </w:r>
    </w:p>
    <w:p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6A1BEB" w:rsidRPr="006A1BEB" w:rsidTr="00D9305F">
        <w:tc>
          <w:tcPr>
            <w:tcW w:w="1985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A1BEB" w:rsidRPr="006A1BEB" w:rsidTr="00D9305F">
        <w:tc>
          <w:tcPr>
            <w:tcW w:w="1985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A1BE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A1BEB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:rsidTr="00D9305F">
        <w:tc>
          <w:tcPr>
            <w:tcW w:w="1985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:rsidTr="00D9305F">
        <w:tc>
          <w:tcPr>
            <w:tcW w:w="1985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:rsidTr="00D930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lastRenderedPageBreak/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:rsidTr="00D930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6A1BEB" w:rsidRPr="006A1BEB" w:rsidTr="00D9305F">
        <w:tc>
          <w:tcPr>
            <w:tcW w:w="9670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Pozytywna opinia nauczyciela - opiekuna praktykanta w placówce, pozytywnie oceniona dokumentacja praktyki, w pełni zrealizowany program praktyki.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6A1BEB" w:rsidRPr="006A1BEB" w:rsidTr="00D9305F">
        <w:tc>
          <w:tcPr>
            <w:tcW w:w="4962" w:type="dxa"/>
            <w:vAlign w:val="center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831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odprawa na praktykę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</w:t>
            </w: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</w:t>
            </w: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110</w:t>
            </w: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5</w:t>
            </w: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A1BE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6A1BEB" w:rsidRPr="006A1BEB" w:rsidTr="00D9305F">
        <w:trPr>
          <w:trHeight w:val="397"/>
        </w:trPr>
        <w:tc>
          <w:tcPr>
            <w:tcW w:w="4111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60 godzin</w:t>
            </w:r>
          </w:p>
        </w:tc>
      </w:tr>
      <w:tr w:rsidR="006A1BEB" w:rsidRPr="006A1BEB" w:rsidTr="00D9305F">
        <w:trPr>
          <w:trHeight w:val="397"/>
        </w:trPr>
        <w:tc>
          <w:tcPr>
            <w:tcW w:w="4111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Praktyka zawodowa odbywana jest w semestrze 6 i 7: 30 godzin w przedszkolu i 30 godzin w szkole podstawowej.</w:t>
            </w:r>
          </w:p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Studenci obserwują i prowadzą zajęcia opiekuńczo-wychowawcze w poszczególnych placówkach i realizują inne zadania określone w programie. 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6A1BEB" w:rsidRPr="006A1BEB" w:rsidTr="00D9305F">
        <w:trPr>
          <w:trHeight w:val="397"/>
        </w:trPr>
        <w:tc>
          <w:tcPr>
            <w:tcW w:w="9639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lastRenderedPageBreak/>
              <w:t>Literatura podstawowa: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Filipiak E.,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6A1BEB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Gruszczyk-Kolczyńska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Starsze przedszkolaki. Jak skutecznie je wychowywać i kształcić w przedszkolu i w domu, </w:t>
            </w:r>
            <w:r w:rsidRPr="006A1BEB">
              <w:rPr>
                <w:rFonts w:ascii="Corbel" w:hAnsi="Corbel"/>
                <w:sz w:val="24"/>
                <w:szCs w:val="24"/>
              </w:rPr>
              <w:t>CEBP, Kraków 2014.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Karwowska-Struczyk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Sobierańska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Szpotowicz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Pedagogika przedszkolna i wczesnoszkolna. Badania, opinie, inspiracje, </w:t>
            </w:r>
            <w:r w:rsidRPr="006A1BEB">
              <w:rPr>
                <w:rFonts w:ascii="Corbel" w:hAnsi="Corbel"/>
                <w:sz w:val="24"/>
                <w:szCs w:val="24"/>
              </w:rPr>
              <w:t>Warszawa 2011.</w:t>
            </w:r>
          </w:p>
          <w:p w:rsidR="006A1BEB" w:rsidRPr="006A1BEB" w:rsidRDefault="006A1BEB" w:rsidP="00D9305F">
            <w:pPr>
              <w:pStyle w:val="Akapitzlist1"/>
              <w:numPr>
                <w:ilvl w:val="0"/>
                <w:numId w:val="6"/>
              </w:numPr>
              <w:spacing w:line="100" w:lineRule="atLeast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6A1BEB">
              <w:rPr>
                <w:rFonts w:ascii="Corbel" w:hAnsi="Corbel"/>
                <w:sz w:val="24"/>
                <w:szCs w:val="24"/>
              </w:rPr>
              <w:t>Impuls, Kraków 2004.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6A1BEB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 w:rsidRPr="006A1BEB">
              <w:rPr>
                <w:rFonts w:ascii="Corbel" w:hAnsi="Corbel"/>
                <w:i/>
                <w:iCs/>
                <w:sz w:val="24"/>
                <w:szCs w:val="24"/>
              </w:rPr>
              <w:t>Nauczyciele a dyscyplina w klasie szkolnej</w:t>
            </w:r>
            <w:r w:rsidRPr="006A1BEB">
              <w:rPr>
                <w:rFonts w:ascii="Corbel" w:hAnsi="Corbel"/>
                <w:sz w:val="24"/>
                <w:szCs w:val="24"/>
              </w:rPr>
              <w:t>, WUKW, Bydgoszcz 2013.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Naprawa R., Stawska J.,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Tanajewska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6A1BEB">
              <w:rPr>
                <w:rFonts w:ascii="Corbel" w:hAnsi="Corbel"/>
                <w:i/>
                <w:iCs/>
                <w:sz w:val="24"/>
                <w:szCs w:val="24"/>
              </w:rPr>
              <w:t>Praca z uczniami ze specjalnymi potrzebami edukacyjnymi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Dyfin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>, Warszawa 2014</w:t>
            </w:r>
          </w:p>
          <w:p w:rsidR="006A1BEB" w:rsidRPr="006A1BEB" w:rsidRDefault="006A1BEB" w:rsidP="00D9305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proofErr w:type="spellStart"/>
            <w:r w:rsidRPr="006A1BEB">
              <w:rPr>
                <w:rFonts w:ascii="Corbel" w:hAnsi="Corbel"/>
                <w:b w:val="0"/>
                <w:smallCaps w:val="0"/>
                <w:szCs w:val="24"/>
              </w:rPr>
              <w:t>Skura</w:t>
            </w:r>
            <w:proofErr w:type="spellEnd"/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6A1BE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- inny. Relacje społeczne osób z niepełnosprawnością, </w:t>
            </w:r>
            <w:r w:rsidRPr="006A1BEB">
              <w:rPr>
                <w:rFonts w:ascii="Corbel" w:hAnsi="Corbel"/>
                <w:b w:val="0"/>
                <w:iCs/>
                <w:smallCaps w:val="0"/>
                <w:szCs w:val="24"/>
              </w:rPr>
              <w:t>WUW, Warszawa 2016</w:t>
            </w:r>
          </w:p>
        </w:tc>
      </w:tr>
      <w:tr w:rsidR="006A1BEB" w:rsidRPr="006A1BEB" w:rsidTr="00D9305F">
        <w:trPr>
          <w:trHeight w:val="397"/>
        </w:trPr>
        <w:tc>
          <w:tcPr>
            <w:tcW w:w="9639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A1BEB">
              <w:rPr>
                <w:rFonts w:ascii="Corbel" w:hAnsi="Corbel"/>
                <w:sz w:val="24"/>
                <w:szCs w:val="24"/>
              </w:rPr>
              <w:t>Impuls,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6A1BEB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6A1BEB" w:rsidRPr="006A1BEB" w:rsidRDefault="006A1BEB" w:rsidP="00D9305F">
            <w:pPr>
              <w:pStyle w:val="Akapitzlist1"/>
              <w:numPr>
                <w:ilvl w:val="0"/>
                <w:numId w:val="5"/>
              </w:numPr>
              <w:spacing w:line="100" w:lineRule="atLeas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6A1BEB">
              <w:rPr>
                <w:rFonts w:ascii="Corbel" w:hAnsi="Corbel"/>
                <w:sz w:val="24"/>
                <w:szCs w:val="24"/>
              </w:rPr>
              <w:t>Wydawnictwo Akademickie „Żak”, Warszawa 2012.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6A1BEB" w:rsidRPr="006A1BEB" w:rsidRDefault="006A1BEB" w:rsidP="006A1BEB">
      <w:pPr>
        <w:rPr>
          <w:rFonts w:ascii="Corbel" w:hAnsi="Corbel"/>
          <w:sz w:val="24"/>
          <w:szCs w:val="24"/>
        </w:rPr>
      </w:pPr>
    </w:p>
    <w:p w:rsidR="00791617" w:rsidRPr="006A1BEB" w:rsidRDefault="00791617" w:rsidP="008933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  <w:sectPr w:rsidR="00791617" w:rsidRPr="006A1BEB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A1BEB" w:rsidRPr="006A1BEB" w:rsidRDefault="006A1BEB">
      <w:pPr>
        <w:rPr>
          <w:rFonts w:ascii="Corbel" w:hAnsi="Corbel"/>
          <w:sz w:val="24"/>
          <w:szCs w:val="24"/>
        </w:rPr>
      </w:pPr>
    </w:p>
    <w:sectPr w:rsidR="006A1BEB" w:rsidRPr="006A1B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AB9" w:rsidRDefault="00F63AB9" w:rsidP="004F625B">
      <w:pPr>
        <w:spacing w:after="0" w:line="240" w:lineRule="auto"/>
      </w:pPr>
      <w:r>
        <w:separator/>
      </w:r>
    </w:p>
  </w:endnote>
  <w:endnote w:type="continuationSeparator" w:id="0">
    <w:p w:rsidR="00F63AB9" w:rsidRDefault="00F63AB9" w:rsidP="004F6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AB9" w:rsidRDefault="00F63AB9" w:rsidP="004F625B">
      <w:pPr>
        <w:spacing w:after="0" w:line="240" w:lineRule="auto"/>
      </w:pPr>
      <w:r>
        <w:separator/>
      </w:r>
    </w:p>
  </w:footnote>
  <w:footnote w:type="continuationSeparator" w:id="0">
    <w:p w:rsidR="00F63AB9" w:rsidRDefault="00F63AB9" w:rsidP="004F625B">
      <w:pPr>
        <w:spacing w:after="0" w:line="240" w:lineRule="auto"/>
      </w:pPr>
      <w:r>
        <w:continuationSeparator/>
      </w:r>
    </w:p>
  </w:footnote>
  <w:footnote w:id="1">
    <w:p w:rsidR="004F625B" w:rsidRDefault="004F625B" w:rsidP="004F625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385427"/>
    <w:multiLevelType w:val="hybridMultilevel"/>
    <w:tmpl w:val="614C2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FC15FA"/>
    <w:multiLevelType w:val="hybridMultilevel"/>
    <w:tmpl w:val="7A96683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4A2ACE"/>
    <w:multiLevelType w:val="hybridMultilevel"/>
    <w:tmpl w:val="97FE6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625B"/>
    <w:rsid w:val="000B686D"/>
    <w:rsid w:val="000D33F2"/>
    <w:rsid w:val="000F78E1"/>
    <w:rsid w:val="00122718"/>
    <w:rsid w:val="00147E3D"/>
    <w:rsid w:val="00172F33"/>
    <w:rsid w:val="00185E3C"/>
    <w:rsid w:val="001B7556"/>
    <w:rsid w:val="001E063D"/>
    <w:rsid w:val="001E06FF"/>
    <w:rsid w:val="00211973"/>
    <w:rsid w:val="00224D29"/>
    <w:rsid w:val="00265259"/>
    <w:rsid w:val="002701BC"/>
    <w:rsid w:val="00277849"/>
    <w:rsid w:val="002A742C"/>
    <w:rsid w:val="002C605D"/>
    <w:rsid w:val="002F20EE"/>
    <w:rsid w:val="003A686F"/>
    <w:rsid w:val="003B18A1"/>
    <w:rsid w:val="00421F7A"/>
    <w:rsid w:val="00462443"/>
    <w:rsid w:val="00490228"/>
    <w:rsid w:val="004D4871"/>
    <w:rsid w:val="004E0E95"/>
    <w:rsid w:val="004F625B"/>
    <w:rsid w:val="004F6FA5"/>
    <w:rsid w:val="005061DA"/>
    <w:rsid w:val="00527140"/>
    <w:rsid w:val="006349F3"/>
    <w:rsid w:val="00653DD2"/>
    <w:rsid w:val="00682998"/>
    <w:rsid w:val="0069129E"/>
    <w:rsid w:val="00694BD2"/>
    <w:rsid w:val="006A1BEB"/>
    <w:rsid w:val="006B67AD"/>
    <w:rsid w:val="006D6184"/>
    <w:rsid w:val="006D65EA"/>
    <w:rsid w:val="006F0F31"/>
    <w:rsid w:val="007459B7"/>
    <w:rsid w:val="00783E9F"/>
    <w:rsid w:val="00791617"/>
    <w:rsid w:val="007C5491"/>
    <w:rsid w:val="007D2D5C"/>
    <w:rsid w:val="007F2954"/>
    <w:rsid w:val="008317ED"/>
    <w:rsid w:val="0087093D"/>
    <w:rsid w:val="00893325"/>
    <w:rsid w:val="008A0DC4"/>
    <w:rsid w:val="008C636E"/>
    <w:rsid w:val="008F02E9"/>
    <w:rsid w:val="00912B28"/>
    <w:rsid w:val="009326EA"/>
    <w:rsid w:val="00991F1C"/>
    <w:rsid w:val="00993A6A"/>
    <w:rsid w:val="009E3DC8"/>
    <w:rsid w:val="00A32789"/>
    <w:rsid w:val="00A4635E"/>
    <w:rsid w:val="00A64A11"/>
    <w:rsid w:val="00A8608B"/>
    <w:rsid w:val="00AB71F7"/>
    <w:rsid w:val="00AE7842"/>
    <w:rsid w:val="00B13BFC"/>
    <w:rsid w:val="00B57F39"/>
    <w:rsid w:val="00BB597B"/>
    <w:rsid w:val="00BD4685"/>
    <w:rsid w:val="00C226A8"/>
    <w:rsid w:val="00C35CA8"/>
    <w:rsid w:val="00C64926"/>
    <w:rsid w:val="00C717D3"/>
    <w:rsid w:val="00CA25A7"/>
    <w:rsid w:val="00CA3FED"/>
    <w:rsid w:val="00CD4748"/>
    <w:rsid w:val="00D27FD2"/>
    <w:rsid w:val="00DD4461"/>
    <w:rsid w:val="00E22BA7"/>
    <w:rsid w:val="00E31F2F"/>
    <w:rsid w:val="00E35408"/>
    <w:rsid w:val="00E35958"/>
    <w:rsid w:val="00E526AF"/>
    <w:rsid w:val="00E7171E"/>
    <w:rsid w:val="00E85F2D"/>
    <w:rsid w:val="00EA217D"/>
    <w:rsid w:val="00EB7076"/>
    <w:rsid w:val="00F0195E"/>
    <w:rsid w:val="00F4007D"/>
    <w:rsid w:val="00F63AB9"/>
    <w:rsid w:val="00F66D2E"/>
    <w:rsid w:val="00F870DB"/>
    <w:rsid w:val="00F909C7"/>
    <w:rsid w:val="00F923BB"/>
    <w:rsid w:val="00FA0BE4"/>
    <w:rsid w:val="00FD6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25B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B13B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2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2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25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625B"/>
    <w:rPr>
      <w:vertAlign w:val="superscript"/>
    </w:rPr>
  </w:style>
  <w:style w:type="paragraph" w:customStyle="1" w:styleId="Punktygwne">
    <w:name w:val="Punkty główne"/>
    <w:basedOn w:val="Normalny"/>
    <w:rsid w:val="004F625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F625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F625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F625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F625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F625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F625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F625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62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625B"/>
    <w:rPr>
      <w:rFonts w:ascii="Calibri" w:eastAsia="Calibri" w:hAnsi="Calibri" w:cs="Times New Roman"/>
    </w:rPr>
  </w:style>
  <w:style w:type="paragraph" w:customStyle="1" w:styleId="Akapitzlist1">
    <w:name w:val="Akapit z listą1"/>
    <w:rsid w:val="009E3DC8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F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5F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5F2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5F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5F2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5F2D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13BF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7F2954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5220F-0271-4C16-B89B-1ABA8DE48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1314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Microsoft</cp:lastModifiedBy>
  <cp:revision>25</cp:revision>
  <dcterms:created xsi:type="dcterms:W3CDTF">2020-01-31T09:38:00Z</dcterms:created>
  <dcterms:modified xsi:type="dcterms:W3CDTF">2023-10-12T16:56:00Z</dcterms:modified>
</cp:coreProperties>
</file>